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127D" w14:textId="1F42233A" w:rsidR="004D4921" w:rsidRDefault="004D4921" w:rsidP="004D4921">
      <w:pPr>
        <w:spacing w:line="276" w:lineRule="auto"/>
        <w:ind w:left="3399" w:hanging="56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Zarządzenie Nr </w:t>
      </w:r>
      <w:r w:rsidR="00CE5F7E">
        <w:rPr>
          <w:rFonts w:ascii="Arial" w:eastAsia="Calibri" w:hAnsi="Arial" w:cs="Arial"/>
          <w:sz w:val="24"/>
          <w:szCs w:val="24"/>
          <w:lang w:eastAsia="en-US"/>
        </w:rPr>
        <w:t>0050/637/2024</w:t>
      </w:r>
    </w:p>
    <w:p w14:paraId="35FD0BD8" w14:textId="77777777" w:rsidR="004D4921" w:rsidRDefault="004D4921" w:rsidP="004D4921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Prezydenta Miasta Rzeszowa</w:t>
      </w:r>
    </w:p>
    <w:p w14:paraId="47BC2D6B" w14:textId="51780CFC" w:rsidR="004D4921" w:rsidRDefault="004D4921" w:rsidP="004D4921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z dnia</w:t>
      </w:r>
      <w:r w:rsidR="00CE5F7E">
        <w:rPr>
          <w:rFonts w:ascii="Arial" w:eastAsia="Calibri" w:hAnsi="Arial" w:cs="Arial"/>
          <w:sz w:val="24"/>
          <w:szCs w:val="24"/>
          <w:lang w:eastAsia="en-US"/>
        </w:rPr>
        <w:t xml:space="preserve"> 4 grudnia 2024 r.</w:t>
      </w:r>
    </w:p>
    <w:p w14:paraId="19273472" w14:textId="77777777" w:rsidR="004D4921" w:rsidRDefault="004D4921" w:rsidP="004D4921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013B356" w14:textId="78B4406D" w:rsidR="004D4921" w:rsidRDefault="004D4921" w:rsidP="004D49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w sprawie ogłoszenia otwartego konkursu ofert na powierzenie realizacji zadania publicznego </w:t>
      </w:r>
      <w:r>
        <w:rPr>
          <w:rFonts w:ascii="Arial" w:hAnsi="Arial" w:cs="Arial"/>
          <w:sz w:val="24"/>
          <w:szCs w:val="24"/>
        </w:rPr>
        <w:t>w zakresie pomocy społecznej na lata 2025 – 2027, pn.: „</w:t>
      </w:r>
      <w:bookmarkStart w:id="0" w:name="_Hlk183763128"/>
      <w:r w:rsidR="00F647C6" w:rsidRPr="00DD3713">
        <w:rPr>
          <w:rFonts w:ascii="Arial" w:hAnsi="Arial" w:cs="Arial"/>
          <w:sz w:val="24"/>
          <w:szCs w:val="24"/>
        </w:rPr>
        <w:t>Zapewnienie miejsc w schroniskach dla bezdomnych kobiet i  mężczyzn z usługami opiekuńczymi</w:t>
      </w:r>
      <w:bookmarkEnd w:id="0"/>
      <w:r>
        <w:rPr>
          <w:rFonts w:ascii="Arial" w:eastAsia="Calibri" w:hAnsi="Arial" w:cs="Arial"/>
          <w:sz w:val="24"/>
          <w:szCs w:val="24"/>
          <w:lang w:eastAsia="en-US"/>
        </w:rPr>
        <w:t>”.</w:t>
      </w:r>
    </w:p>
    <w:p w14:paraId="5ED3AD60" w14:textId="77777777" w:rsidR="004D4921" w:rsidRDefault="004D4921" w:rsidP="004D4921">
      <w:pPr>
        <w:jc w:val="center"/>
        <w:rPr>
          <w:rFonts w:ascii="Arial" w:hAnsi="Arial" w:cs="Arial"/>
          <w:b/>
          <w:sz w:val="24"/>
          <w:szCs w:val="24"/>
        </w:rPr>
      </w:pPr>
    </w:p>
    <w:p w14:paraId="79AF327C" w14:textId="0BDCC7A9" w:rsidR="004D4921" w:rsidRDefault="004D4921" w:rsidP="004D4921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Na podstawie art. 30 ust. 1 ustawy z dnia 8 marca 1990 r. o samorządzie gminnym (Dz. U. z 2024 r., poz. 1465 z późn. zm.), art. 13 w związku z art. 11 ust. 1, </w:t>
      </w:r>
      <w:r w:rsidR="00983225">
        <w:rPr>
          <w:rFonts w:ascii="Arial" w:eastAsia="Calibri" w:hAnsi="Arial" w:cs="Arial"/>
          <w:sz w:val="24"/>
          <w:szCs w:val="24"/>
          <w:lang w:eastAsia="en-US"/>
        </w:rPr>
        <w:t>pkt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2</w:t>
      </w:r>
      <w:r w:rsidR="00F91C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1C44">
        <w:rPr>
          <w:rFonts w:ascii="Arial" w:eastAsia="Calibri" w:hAnsi="Arial" w:cs="Arial"/>
          <w:sz w:val="24"/>
          <w:szCs w:val="24"/>
          <w:lang w:eastAsia="en-US"/>
        </w:rPr>
        <w:br/>
        <w:t>i ust. 2</w:t>
      </w:r>
      <w:r w:rsidR="00983225">
        <w:rPr>
          <w:rFonts w:ascii="Arial" w:eastAsia="Calibri" w:hAnsi="Arial" w:cs="Arial"/>
          <w:sz w:val="24"/>
          <w:szCs w:val="24"/>
          <w:lang w:eastAsia="en-US"/>
        </w:rPr>
        <w:t>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ustawy z dnia 24 kwietnia 2003 r. o działalności pożytku publicznego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i o wolontariacie (Dz. U. z 2024 r., poz. 1491), zarządza się, co następuje:</w:t>
      </w:r>
    </w:p>
    <w:p w14:paraId="5130AD7E" w14:textId="77777777" w:rsidR="004D4921" w:rsidRDefault="004D4921" w:rsidP="004D4921">
      <w:pPr>
        <w:spacing w:line="276" w:lineRule="auto"/>
        <w:ind w:firstLine="360"/>
        <w:rPr>
          <w:rFonts w:ascii="Arial" w:eastAsia="Calibri" w:hAnsi="Arial" w:cs="Arial"/>
          <w:sz w:val="24"/>
          <w:szCs w:val="24"/>
          <w:lang w:eastAsia="en-US"/>
        </w:rPr>
      </w:pPr>
    </w:p>
    <w:p w14:paraId="537C8AB9" w14:textId="77777777" w:rsidR="004D4921" w:rsidRDefault="004D4921" w:rsidP="004D4921">
      <w:pPr>
        <w:spacing w:after="20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§ 1</w:t>
      </w:r>
    </w:p>
    <w:p w14:paraId="6BE2ADC7" w14:textId="3BE65A5C" w:rsidR="004D4921" w:rsidRDefault="004D4921" w:rsidP="004D49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Ogłasza się otwarty konkurs ofert na powierzenie realizacji zadania publicznego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pn.: „</w:t>
      </w:r>
      <w:r w:rsidR="00234540" w:rsidRPr="00DD3713">
        <w:rPr>
          <w:rFonts w:ascii="Arial" w:hAnsi="Arial" w:cs="Arial"/>
          <w:sz w:val="24"/>
          <w:szCs w:val="24"/>
        </w:rPr>
        <w:t xml:space="preserve">Zapewnienie miejsc w schroniskach dla bezdomnych kobiet i mężczyzn </w:t>
      </w:r>
      <w:r w:rsidR="00945B3B">
        <w:rPr>
          <w:rFonts w:ascii="Arial" w:hAnsi="Arial" w:cs="Arial"/>
          <w:sz w:val="24"/>
          <w:szCs w:val="24"/>
        </w:rPr>
        <w:br/>
      </w:r>
      <w:r w:rsidR="00234540" w:rsidRPr="00DD3713">
        <w:rPr>
          <w:rFonts w:ascii="Arial" w:hAnsi="Arial" w:cs="Arial"/>
          <w:sz w:val="24"/>
          <w:szCs w:val="24"/>
        </w:rPr>
        <w:t>z usługami opiekuńczymi</w:t>
      </w:r>
      <w:r>
        <w:rPr>
          <w:rFonts w:ascii="Arial" w:eastAsia="Calibri" w:hAnsi="Arial" w:cs="Arial"/>
          <w:sz w:val="24"/>
          <w:szCs w:val="24"/>
          <w:lang w:eastAsia="en-US"/>
        </w:rPr>
        <w:t>”.</w:t>
      </w:r>
    </w:p>
    <w:p w14:paraId="72318B93" w14:textId="77777777" w:rsidR="004D4921" w:rsidRDefault="004D4921" w:rsidP="004D4921">
      <w:pPr>
        <w:numPr>
          <w:ilvl w:val="0"/>
          <w:numId w:val="2"/>
        </w:numPr>
        <w:tabs>
          <w:tab w:val="left" w:pos="9072"/>
        </w:tabs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Tekst ogłoszenia, o którym mowa w ust. 1, stanowi załącznik do Zarządzenia.</w:t>
      </w:r>
    </w:p>
    <w:p w14:paraId="71C46FF9" w14:textId="77777777" w:rsidR="004D4921" w:rsidRDefault="004D4921" w:rsidP="004D4921">
      <w:pPr>
        <w:numPr>
          <w:ilvl w:val="0"/>
          <w:numId w:val="2"/>
        </w:numPr>
        <w:tabs>
          <w:tab w:val="left" w:pos="9072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Ogłoszenie, o którym mowa w ust. 2, umieszcza się:</w:t>
      </w:r>
    </w:p>
    <w:p w14:paraId="1808A11D" w14:textId="77777777" w:rsidR="004D4921" w:rsidRDefault="004D4921" w:rsidP="004D4921">
      <w:pPr>
        <w:numPr>
          <w:ilvl w:val="0"/>
          <w:numId w:val="3"/>
        </w:numPr>
        <w:tabs>
          <w:tab w:val="left" w:pos="9072"/>
        </w:tabs>
        <w:spacing w:line="276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Biuletynie Informacji Publicznej Miasta Rzeszowa,</w:t>
      </w:r>
    </w:p>
    <w:p w14:paraId="1E19A08A" w14:textId="77777777" w:rsidR="004D4921" w:rsidRDefault="004D4921" w:rsidP="004D4921">
      <w:pPr>
        <w:numPr>
          <w:ilvl w:val="0"/>
          <w:numId w:val="3"/>
        </w:numPr>
        <w:tabs>
          <w:tab w:val="left" w:pos="9072"/>
        </w:tabs>
        <w:spacing w:line="276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tablicy ogłoszeń w siedzibie Urzędu Miasta Rzeszowa, ul. Rynek 1,</w:t>
      </w:r>
    </w:p>
    <w:p w14:paraId="5830A127" w14:textId="77777777" w:rsidR="004D4921" w:rsidRDefault="004D4921" w:rsidP="004D4921">
      <w:pPr>
        <w:numPr>
          <w:ilvl w:val="0"/>
          <w:numId w:val="3"/>
        </w:numPr>
        <w:tabs>
          <w:tab w:val="left" w:pos="9072"/>
        </w:tabs>
        <w:spacing w:line="276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stronie internetowej: www.erzeszow.pl.</w:t>
      </w:r>
    </w:p>
    <w:p w14:paraId="5CA338E5" w14:textId="77777777" w:rsidR="004D4921" w:rsidRDefault="004D4921" w:rsidP="004D4921">
      <w:pPr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CCAA053" w14:textId="77777777" w:rsidR="004D4921" w:rsidRDefault="004D4921" w:rsidP="004D4921">
      <w:pPr>
        <w:spacing w:after="20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§ 2</w:t>
      </w:r>
    </w:p>
    <w:p w14:paraId="04758904" w14:textId="77777777" w:rsidR="004D4921" w:rsidRDefault="004D4921" w:rsidP="004D4921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Wykonanie zarządzenia powierza się Dyrektorowi Miejskiego Ośrodka Pomocy Społecznej w Rzeszowie.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C16117B" w14:textId="77777777" w:rsidR="004D4921" w:rsidRDefault="004D4921" w:rsidP="004D4921">
      <w:pPr>
        <w:spacing w:after="20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§ 3</w:t>
      </w:r>
    </w:p>
    <w:p w14:paraId="65A969E8" w14:textId="77777777" w:rsidR="004D4921" w:rsidRDefault="004D4921" w:rsidP="004D4921">
      <w:pPr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Zarządzenie wchodzi w życie z dniem podpisania.</w:t>
      </w:r>
    </w:p>
    <w:p w14:paraId="2F50DB66" w14:textId="77777777" w:rsidR="004D4921" w:rsidRDefault="004D4921" w:rsidP="004D4921">
      <w:pPr>
        <w:spacing w:after="200" w:line="276" w:lineRule="auto"/>
        <w:ind w:left="566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BFDA408" w14:textId="77777777" w:rsidR="004D4921" w:rsidRDefault="004D4921" w:rsidP="004D4921">
      <w:pPr>
        <w:spacing w:after="200" w:line="276" w:lineRule="auto"/>
        <w:ind w:left="566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C8AA7CA" w14:textId="77777777" w:rsidR="004D4921" w:rsidRDefault="004D4921" w:rsidP="004D4921">
      <w:pPr>
        <w:spacing w:after="200" w:line="276" w:lineRule="auto"/>
        <w:ind w:left="5351" w:firstLine="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Prezydent Miasta Rzeszowa</w:t>
      </w:r>
    </w:p>
    <w:p w14:paraId="4E53C4E7" w14:textId="77777777" w:rsidR="004D4921" w:rsidRDefault="004D4921" w:rsidP="004D4921">
      <w:pPr>
        <w:spacing w:line="276" w:lineRule="auto"/>
        <w:ind w:left="9891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EB5A78F" w14:textId="77777777" w:rsidR="004D4921" w:rsidRDefault="004D4921" w:rsidP="004D4921">
      <w:pPr>
        <w:spacing w:after="200" w:line="276" w:lineRule="auto"/>
        <w:ind w:left="5708" w:firstLine="19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Konrad Fijołek</w:t>
      </w:r>
    </w:p>
    <w:p w14:paraId="19EA0A65" w14:textId="77777777" w:rsidR="004D4921" w:rsidRDefault="004D4921" w:rsidP="004D492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9D7878" w14:textId="77777777" w:rsidR="004D4921" w:rsidRDefault="004D4921" w:rsidP="004D4921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2E235AC7" w14:textId="77777777" w:rsidR="004D4921" w:rsidRDefault="004D4921" w:rsidP="004D4921"/>
    <w:p w14:paraId="02B10EA2" w14:textId="77777777" w:rsidR="00EC578B" w:rsidRDefault="00EC578B"/>
    <w:sectPr w:rsidR="00EC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6368B1"/>
    <w:multiLevelType w:val="hybridMultilevel"/>
    <w:tmpl w:val="2FA05B96"/>
    <w:lvl w:ilvl="0" w:tplc="FB1637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3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174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925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54"/>
    <w:rsid w:val="00100918"/>
    <w:rsid w:val="001023B4"/>
    <w:rsid w:val="001854A4"/>
    <w:rsid w:val="00234540"/>
    <w:rsid w:val="004D4921"/>
    <w:rsid w:val="00833D32"/>
    <w:rsid w:val="008A3A54"/>
    <w:rsid w:val="00945B3B"/>
    <w:rsid w:val="00983225"/>
    <w:rsid w:val="00B63C05"/>
    <w:rsid w:val="00CE5F7E"/>
    <w:rsid w:val="00EC578B"/>
    <w:rsid w:val="00F647C6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1C3"/>
  <w15:chartTrackingRefBased/>
  <w15:docId w15:val="{5CFCF4A2-AE29-4FD0-9663-1CD3BCB2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921"/>
    <w:pPr>
      <w:ind w:left="720"/>
      <w:contextualSpacing/>
    </w:pPr>
  </w:style>
  <w:style w:type="paragraph" w:customStyle="1" w:styleId="wyliczenie3">
    <w:name w:val="wyliczenie3"/>
    <w:basedOn w:val="Tekstpodstawowywcity"/>
    <w:qFormat/>
    <w:rsid w:val="004D4921"/>
    <w:pPr>
      <w:numPr>
        <w:numId w:val="1"/>
      </w:numPr>
      <w:tabs>
        <w:tab w:val="num" w:pos="360"/>
      </w:tabs>
      <w:spacing w:after="0"/>
      <w:ind w:left="283" w:firstLine="0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49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492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9</cp:revision>
  <dcterms:created xsi:type="dcterms:W3CDTF">2024-11-29T13:23:00Z</dcterms:created>
  <dcterms:modified xsi:type="dcterms:W3CDTF">2024-12-05T11:10:00Z</dcterms:modified>
</cp:coreProperties>
</file>